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C941A" w14:textId="77777777" w:rsidR="00553F1D" w:rsidRPr="005D0A9F" w:rsidRDefault="00553F1D" w:rsidP="00553F1D">
      <w:pPr>
        <w:jc w:val="both"/>
        <w:rPr>
          <w:rFonts w:ascii="Arial" w:hAnsi="Arial" w:cs="Arial"/>
          <w:sz w:val="20"/>
          <w:szCs w:val="20"/>
        </w:rPr>
      </w:pPr>
    </w:p>
    <w:p w14:paraId="461C941B" w14:textId="58B2DE27" w:rsidR="00553F1D" w:rsidRPr="005D0A9F" w:rsidRDefault="005D0A9F" w:rsidP="00553F1D">
      <w:pPr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5D0A9F">
        <w:rPr>
          <w:rFonts w:ascii="Arial" w:hAnsi="Arial" w:cs="Arial"/>
          <w:b/>
          <w:bCs/>
          <w:sz w:val="20"/>
          <w:szCs w:val="20"/>
          <w:u w:val="single"/>
        </w:rPr>
        <w:t>C3</w:t>
      </w:r>
      <w:r w:rsidR="00553F1D" w:rsidRPr="005D0A9F">
        <w:rPr>
          <w:rFonts w:ascii="Arial" w:hAnsi="Arial" w:cs="Arial"/>
          <w:b/>
          <w:bCs/>
          <w:sz w:val="20"/>
          <w:szCs w:val="20"/>
          <w:u w:val="single"/>
        </w:rPr>
        <w:t>. COMPROMÍS D’ADSCRIPCIÓ DE MITJANS MATERIALS I/O PERSONAL</w:t>
      </w:r>
    </w:p>
    <w:p w14:paraId="461C941C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5D0A9F">
        <w:rPr>
          <w:rFonts w:ascii="Arial" w:hAnsi="Arial" w:cs="Arial"/>
          <w:b/>
          <w:bCs/>
          <w:sz w:val="20"/>
          <w:szCs w:val="20"/>
          <w:u w:val="single"/>
        </w:rPr>
        <w:t>EXPEDIENT</w:t>
      </w:r>
    </w:p>
    <w:p w14:paraId="461C941D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</w:p>
    <w:p w14:paraId="461C941E" w14:textId="77777777" w:rsidR="00553F1D" w:rsidRPr="005D0A9F" w:rsidRDefault="00AB2561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b/>
          <w:sz w:val="20"/>
          <w:szCs w:val="20"/>
        </w:rPr>
      </w:pPr>
      <w:r w:rsidRPr="005D0A9F">
        <w:rPr>
          <w:rFonts w:ascii="Arial" w:eastAsia="LiberationSans" w:hAnsi="Arial" w:cs="Arial"/>
          <w:b/>
          <w:sz w:val="20"/>
          <w:szCs w:val="20"/>
        </w:rPr>
        <w:t>Nú</w:t>
      </w:r>
      <w:r w:rsidR="00553F1D" w:rsidRPr="005D0A9F">
        <w:rPr>
          <w:rFonts w:ascii="Arial" w:eastAsia="LiberationSans" w:hAnsi="Arial" w:cs="Arial"/>
          <w:b/>
          <w:sz w:val="20"/>
          <w:szCs w:val="20"/>
        </w:rPr>
        <w:t>mero:</w:t>
      </w:r>
    </w:p>
    <w:p w14:paraId="461C941F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b/>
          <w:sz w:val="20"/>
          <w:szCs w:val="20"/>
        </w:rPr>
      </w:pPr>
      <w:r w:rsidRPr="005D0A9F">
        <w:rPr>
          <w:rFonts w:ascii="Arial" w:eastAsia="LiberationSans" w:hAnsi="Arial" w:cs="Arial"/>
          <w:b/>
          <w:sz w:val="20"/>
          <w:szCs w:val="20"/>
        </w:rPr>
        <w:t>Objecte:</w:t>
      </w:r>
    </w:p>
    <w:p w14:paraId="461C9420" w14:textId="77777777" w:rsidR="00BE1516" w:rsidRPr="005D0A9F" w:rsidRDefault="00BE1516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</w:p>
    <w:p w14:paraId="461C9421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hAnsi="Arial" w:cs="Arial"/>
          <w:b/>
          <w:bCs/>
          <w:sz w:val="20"/>
          <w:szCs w:val="20"/>
        </w:rPr>
      </w:pPr>
    </w:p>
    <w:p w14:paraId="461C9422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hAnsi="Arial" w:cs="Arial"/>
          <w:b/>
          <w:bCs/>
          <w:sz w:val="20"/>
          <w:szCs w:val="20"/>
        </w:rPr>
      </w:pPr>
      <w:r w:rsidRPr="005D0A9F">
        <w:rPr>
          <w:rFonts w:ascii="Arial" w:hAnsi="Arial" w:cs="Arial"/>
          <w:b/>
          <w:bCs/>
          <w:sz w:val="20"/>
          <w:szCs w:val="20"/>
        </w:rPr>
        <w:t>EMPRESARI</w:t>
      </w:r>
    </w:p>
    <w:p w14:paraId="461C9423" w14:textId="77777777" w:rsidR="00AB2561" w:rsidRPr="005D0A9F" w:rsidRDefault="00AB2561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hAnsi="Arial" w:cs="Arial"/>
          <w:b/>
          <w:bCs/>
          <w:sz w:val="20"/>
          <w:szCs w:val="20"/>
        </w:rPr>
      </w:pPr>
    </w:p>
    <w:p w14:paraId="461C9424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5D0A9F">
        <w:rPr>
          <w:rFonts w:ascii="Arial" w:eastAsia="LiberationSans" w:hAnsi="Arial" w:cs="Arial"/>
          <w:sz w:val="20"/>
          <w:szCs w:val="20"/>
        </w:rPr>
        <w:t>Nom de l’empresa:</w:t>
      </w:r>
    </w:p>
    <w:p w14:paraId="461C9425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5D0A9F">
        <w:rPr>
          <w:rFonts w:ascii="Arial" w:eastAsia="LiberationSans" w:hAnsi="Arial" w:cs="Arial"/>
          <w:sz w:val="20"/>
          <w:szCs w:val="20"/>
        </w:rPr>
        <w:t>DNI/CIF:</w:t>
      </w:r>
    </w:p>
    <w:p w14:paraId="461C9426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5D0A9F">
        <w:rPr>
          <w:rFonts w:ascii="Arial" w:eastAsia="LiberationSans" w:hAnsi="Arial" w:cs="Arial"/>
          <w:sz w:val="20"/>
          <w:szCs w:val="20"/>
        </w:rPr>
        <w:t>Nom del representat:</w:t>
      </w:r>
    </w:p>
    <w:p w14:paraId="461C9427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5D0A9F">
        <w:rPr>
          <w:rFonts w:ascii="Arial" w:eastAsia="LiberationSans" w:hAnsi="Arial" w:cs="Arial"/>
          <w:sz w:val="20"/>
          <w:szCs w:val="20"/>
        </w:rPr>
        <w:t>DNI:</w:t>
      </w:r>
    </w:p>
    <w:p w14:paraId="461C9428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5D0A9F">
        <w:rPr>
          <w:rFonts w:ascii="Arial" w:eastAsia="LiberationSans" w:hAnsi="Arial" w:cs="Arial"/>
          <w:sz w:val="20"/>
          <w:szCs w:val="20"/>
        </w:rPr>
        <w:t xml:space="preserve">Nom del representat als efectes de </w:t>
      </w:r>
      <w:r w:rsidR="00AB2561" w:rsidRPr="005D0A9F">
        <w:rPr>
          <w:rFonts w:ascii="Arial" w:eastAsia="LiberationSans" w:hAnsi="Arial" w:cs="Arial"/>
          <w:sz w:val="20"/>
          <w:szCs w:val="20"/>
        </w:rPr>
        <w:t>notificació</w:t>
      </w:r>
      <w:r w:rsidRPr="005D0A9F">
        <w:rPr>
          <w:rFonts w:ascii="Arial" w:eastAsia="LiberationSans" w:hAnsi="Arial" w:cs="Arial"/>
          <w:sz w:val="20"/>
          <w:szCs w:val="20"/>
        </w:rPr>
        <w:t xml:space="preserve"> </w:t>
      </w:r>
      <w:r w:rsidR="00AB2561" w:rsidRPr="005D0A9F">
        <w:rPr>
          <w:rFonts w:ascii="Arial" w:eastAsia="LiberationSans" w:hAnsi="Arial" w:cs="Arial"/>
          <w:sz w:val="20"/>
          <w:szCs w:val="20"/>
        </w:rPr>
        <w:t>electrònica</w:t>
      </w:r>
      <w:r w:rsidRPr="005D0A9F">
        <w:rPr>
          <w:rFonts w:ascii="Arial" w:eastAsia="LiberationSans" w:hAnsi="Arial" w:cs="Arial"/>
          <w:sz w:val="20"/>
          <w:szCs w:val="20"/>
        </w:rPr>
        <w:t>:</w:t>
      </w:r>
    </w:p>
    <w:p w14:paraId="461C9429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5D0A9F">
        <w:rPr>
          <w:rFonts w:ascii="Arial" w:eastAsia="LiberationSans" w:hAnsi="Arial" w:cs="Arial"/>
          <w:sz w:val="20"/>
          <w:szCs w:val="20"/>
        </w:rPr>
        <w:t>DNI:</w:t>
      </w:r>
    </w:p>
    <w:p w14:paraId="461C942A" w14:textId="77777777" w:rsidR="00553F1D" w:rsidRPr="005D0A9F" w:rsidRDefault="00AB2561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5D0A9F">
        <w:rPr>
          <w:rFonts w:ascii="Arial" w:eastAsia="LiberationSans" w:hAnsi="Arial" w:cs="Arial"/>
          <w:sz w:val="20"/>
          <w:szCs w:val="20"/>
        </w:rPr>
        <w:t>Telèfon</w:t>
      </w:r>
      <w:r w:rsidR="00553F1D" w:rsidRPr="005D0A9F">
        <w:rPr>
          <w:rFonts w:ascii="Arial" w:eastAsia="LiberationSans" w:hAnsi="Arial" w:cs="Arial"/>
          <w:sz w:val="20"/>
          <w:szCs w:val="20"/>
        </w:rPr>
        <w:t>:</w:t>
      </w:r>
    </w:p>
    <w:p w14:paraId="461C942B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</w:p>
    <w:p w14:paraId="461C942C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5D0A9F">
        <w:rPr>
          <w:rFonts w:ascii="Arial" w:eastAsia="LiberationSans" w:hAnsi="Arial" w:cs="Arial"/>
          <w:sz w:val="20"/>
          <w:szCs w:val="20"/>
        </w:rPr>
        <w:t xml:space="preserve">L’empresari que subscriu aquesta </w:t>
      </w:r>
      <w:r w:rsidR="00AB2561" w:rsidRPr="005D0A9F">
        <w:rPr>
          <w:rFonts w:ascii="Arial" w:eastAsia="LiberationSans" w:hAnsi="Arial" w:cs="Arial"/>
          <w:sz w:val="20"/>
          <w:szCs w:val="20"/>
        </w:rPr>
        <w:t>proposició</w:t>
      </w:r>
      <w:r w:rsidRPr="005D0A9F">
        <w:rPr>
          <w:rFonts w:ascii="Arial" w:eastAsia="LiberationSans" w:hAnsi="Arial" w:cs="Arial"/>
          <w:sz w:val="20"/>
          <w:szCs w:val="20"/>
        </w:rPr>
        <w:t>, si s’escau per mitja del representant que la firma:</w:t>
      </w:r>
    </w:p>
    <w:p w14:paraId="461C942D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</w:p>
    <w:p w14:paraId="461C942E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5D0A9F">
        <w:rPr>
          <w:rFonts w:ascii="Arial" w:eastAsia="LiberationSans" w:hAnsi="Arial" w:cs="Arial"/>
          <w:b/>
          <w:bCs/>
          <w:sz w:val="20"/>
          <w:szCs w:val="20"/>
        </w:rPr>
        <w:t xml:space="preserve">DECLARA </w:t>
      </w:r>
      <w:r w:rsidRPr="005D0A9F">
        <w:rPr>
          <w:rFonts w:ascii="Arial" w:eastAsia="LiberationSans" w:hAnsi="Arial" w:cs="Arial"/>
          <w:sz w:val="20"/>
          <w:szCs w:val="20"/>
        </w:rPr>
        <w:t xml:space="preserve">que la societat a la qual representa, d’acord amb el que estableix el plec de </w:t>
      </w:r>
      <w:r w:rsidR="00AB2561" w:rsidRPr="005D0A9F">
        <w:rPr>
          <w:rFonts w:ascii="Arial" w:eastAsia="LiberationSans" w:hAnsi="Arial" w:cs="Arial"/>
          <w:sz w:val="20"/>
          <w:szCs w:val="20"/>
        </w:rPr>
        <w:t>clàusules</w:t>
      </w:r>
      <w:r w:rsidRPr="005D0A9F">
        <w:rPr>
          <w:rFonts w:ascii="Arial" w:eastAsia="LiberationSans" w:hAnsi="Arial" w:cs="Arial"/>
          <w:sz w:val="20"/>
          <w:szCs w:val="20"/>
        </w:rPr>
        <w:t xml:space="preserve"> administratives particulars (PCAP, d’ara endavant), es compromet a adscriure els mitjans que es determinen al PCAP i PPT</w:t>
      </w:r>
      <w:r w:rsidRPr="005D0A9F">
        <w:rPr>
          <w:rFonts w:ascii="Arial" w:eastAsia="LiberationSans" w:hAnsi="Arial" w:cs="Arial"/>
          <w:b/>
          <w:bCs/>
          <w:sz w:val="20"/>
          <w:szCs w:val="20"/>
        </w:rPr>
        <w:t xml:space="preserve">, </w:t>
      </w:r>
      <w:r w:rsidRPr="005D0A9F">
        <w:rPr>
          <w:rFonts w:ascii="Arial" w:eastAsia="LiberationSans" w:hAnsi="Arial" w:cs="Arial"/>
          <w:sz w:val="20"/>
          <w:szCs w:val="20"/>
        </w:rPr>
        <w:t xml:space="preserve">i que resultaran vinculats per a </w:t>
      </w:r>
      <w:r w:rsidR="00AB2561" w:rsidRPr="005D0A9F">
        <w:rPr>
          <w:rFonts w:ascii="Arial" w:eastAsia="LiberationSans" w:hAnsi="Arial" w:cs="Arial"/>
          <w:sz w:val="20"/>
          <w:szCs w:val="20"/>
        </w:rPr>
        <w:t>l’execució</w:t>
      </w:r>
      <w:r w:rsidRPr="005D0A9F">
        <w:rPr>
          <w:rFonts w:ascii="Arial" w:eastAsia="LiberationSans" w:hAnsi="Arial" w:cs="Arial"/>
          <w:sz w:val="20"/>
          <w:szCs w:val="20"/>
        </w:rPr>
        <w:t xml:space="preserve"> d’aquest contracte: </w:t>
      </w:r>
    </w:p>
    <w:p w14:paraId="461C942F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</w:p>
    <w:p w14:paraId="461C9430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5D0A9F">
        <w:rPr>
          <w:rFonts w:ascii="Arial" w:eastAsia="LiberationSans" w:hAnsi="Arial" w:cs="Arial"/>
          <w:sz w:val="20"/>
          <w:szCs w:val="20"/>
        </w:rPr>
        <w:t xml:space="preserve">(Indicar mitjans personals i / o materials </w:t>
      </w:r>
      <w:r w:rsidR="00AB2561" w:rsidRPr="005D0A9F">
        <w:rPr>
          <w:rFonts w:ascii="Arial" w:eastAsia="LiberationSans" w:hAnsi="Arial" w:cs="Arial"/>
          <w:sz w:val="20"/>
          <w:szCs w:val="20"/>
        </w:rPr>
        <w:t>mínims</w:t>
      </w:r>
      <w:r w:rsidRPr="005D0A9F">
        <w:rPr>
          <w:rFonts w:ascii="Arial" w:eastAsia="LiberationSans" w:hAnsi="Arial" w:cs="Arial"/>
          <w:sz w:val="20"/>
          <w:szCs w:val="20"/>
        </w:rPr>
        <w:t xml:space="preserve"> exigits)</w:t>
      </w:r>
      <w:r w:rsidR="00AB2561" w:rsidRPr="005D0A9F">
        <w:rPr>
          <w:rStyle w:val="Refdenotaalpie"/>
          <w:rFonts w:ascii="Arial" w:eastAsia="LiberationSans" w:hAnsi="Arial" w:cs="Arial"/>
          <w:sz w:val="20"/>
          <w:szCs w:val="20"/>
        </w:rPr>
        <w:footnoteReference w:id="1"/>
      </w:r>
      <w:r w:rsidRPr="005D0A9F">
        <w:rPr>
          <w:rFonts w:ascii="Arial" w:eastAsia="LiberationSans" w:hAnsi="Arial" w:cs="Arial"/>
          <w:sz w:val="20"/>
          <w:szCs w:val="20"/>
        </w:rPr>
        <w:t>:</w:t>
      </w:r>
    </w:p>
    <w:p w14:paraId="461C9431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  <w:highlight w:val="yellow"/>
        </w:rPr>
      </w:pPr>
    </w:p>
    <w:p w14:paraId="0DC322B6" w14:textId="7531D8F8" w:rsidR="005D0A9F" w:rsidRPr="005D0A9F" w:rsidRDefault="00DA7235" w:rsidP="005D0A9F">
      <w:pPr>
        <w:jc w:val="both"/>
        <w:rPr>
          <w:rFonts w:ascii="Arial" w:hAnsi="Arial" w:cs="Arial"/>
          <w:sz w:val="20"/>
          <w:szCs w:val="20"/>
        </w:rPr>
      </w:pPr>
      <w:r w:rsidRPr="005D0A9F">
        <w:rPr>
          <w:rFonts w:ascii="Arial" w:hAnsi="Arial" w:cs="Arial"/>
          <w:sz w:val="20"/>
          <w:szCs w:val="20"/>
        </w:rPr>
        <w:t xml:space="preserve">Per a l’execució del contracte, l’empresa contractista haurà de garantir l’adopció dels següents mitjans, que tindran la consideració d’obligació essencial del contracte. A tal efecte, el licitador haurà d’aportar degudament signat el compromís d’adscripció dels següents mitjans per a l’execució del contracte: </w:t>
      </w:r>
    </w:p>
    <w:p w14:paraId="39359CD3" w14:textId="77777777" w:rsidR="005D0A9F" w:rsidRDefault="005D0A9F" w:rsidP="005D0A9F">
      <w:pPr>
        <w:widowControl w:val="0"/>
        <w:autoSpaceDE w:val="0"/>
        <w:autoSpaceDN w:val="0"/>
        <w:adjustRightInd w:val="0"/>
        <w:spacing w:after="120" w:line="240" w:lineRule="atLeast"/>
        <w:jc w:val="both"/>
        <w:rPr>
          <w:rFonts w:ascii="Arial" w:eastAsia="Calibri" w:hAnsi="Arial" w:cs="Arial"/>
          <w:color w:val="000000"/>
          <w:sz w:val="20"/>
          <w:szCs w:val="20"/>
          <w:lang w:eastAsia="es-ES"/>
        </w:rPr>
      </w:pPr>
    </w:p>
    <w:p w14:paraId="0B0851A4" w14:textId="5930BFE4" w:rsidR="005D0A9F" w:rsidRDefault="005D0A9F" w:rsidP="005D0A9F">
      <w:pPr>
        <w:pStyle w:val="Prrafodelista"/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tLeast"/>
        <w:jc w:val="both"/>
        <w:rPr>
          <w:rFonts w:ascii="Arial" w:eastAsia="Calibri" w:hAnsi="Arial" w:cs="Arial"/>
          <w:color w:val="000000"/>
          <w:sz w:val="20"/>
          <w:szCs w:val="20"/>
          <w:lang w:eastAsia="es-ES"/>
        </w:rPr>
      </w:pPr>
      <w:r w:rsidRPr="005D0A9F">
        <w:rPr>
          <w:rFonts w:ascii="Arial" w:eastAsia="Calibri" w:hAnsi="Arial" w:cs="Arial"/>
          <w:color w:val="000000"/>
          <w:sz w:val="20"/>
          <w:szCs w:val="20"/>
          <w:lang w:eastAsia="es-ES"/>
        </w:rPr>
        <w:t>El personal de l’empresa adjudicatària ha de disposar de la capacitació adequada: de nivell bàsic (nivell II) per als auxiliars de tractaments plaguicides i de nivell qualificat (nivell III) per a les persones responsables de les actuacions, o bé la capacitació que exigeixi la normativa vigent. Aquest personal ha de comptar amb una experiència mínima en mateixa categoria de 3 i 6 anys respectivament.</w:t>
      </w:r>
    </w:p>
    <w:p w14:paraId="3E3E7A53" w14:textId="77777777" w:rsidR="005D0A9F" w:rsidRDefault="005D0A9F" w:rsidP="005D0A9F">
      <w:pPr>
        <w:pStyle w:val="Prrafodelista"/>
        <w:widowControl w:val="0"/>
        <w:autoSpaceDE w:val="0"/>
        <w:autoSpaceDN w:val="0"/>
        <w:adjustRightInd w:val="0"/>
        <w:spacing w:after="120" w:line="240" w:lineRule="atLeast"/>
        <w:jc w:val="both"/>
        <w:rPr>
          <w:rFonts w:ascii="Arial" w:eastAsia="Calibri" w:hAnsi="Arial" w:cs="Arial"/>
          <w:color w:val="000000"/>
          <w:sz w:val="20"/>
          <w:szCs w:val="20"/>
          <w:lang w:eastAsia="es-ES"/>
        </w:rPr>
      </w:pPr>
    </w:p>
    <w:p w14:paraId="68275DCD" w14:textId="5D1F0B7B" w:rsidR="005D0A9F" w:rsidRPr="005D0A9F" w:rsidRDefault="005D0A9F" w:rsidP="005D0A9F">
      <w:pPr>
        <w:pStyle w:val="Prrafodelista"/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tLeast"/>
        <w:jc w:val="both"/>
        <w:rPr>
          <w:rFonts w:ascii="Arial" w:eastAsia="Calibri" w:hAnsi="Arial" w:cs="Arial"/>
          <w:color w:val="000000"/>
          <w:sz w:val="20"/>
          <w:szCs w:val="20"/>
          <w:lang w:eastAsia="es-ES"/>
        </w:rPr>
      </w:pPr>
      <w:r w:rsidRPr="005D0A9F">
        <w:rPr>
          <w:rFonts w:ascii="Arial" w:hAnsi="Arial" w:cs="Arial"/>
          <w:color w:val="000000"/>
          <w:sz w:val="20"/>
          <w:szCs w:val="20"/>
          <w:lang w:eastAsia="es-ES"/>
        </w:rPr>
        <w:t xml:space="preserve">Tal i com s’especifica en la justificació econòmica de la memòria justificativa, l’adjudicatari destinarà a la prestació del servei el següent nombre mínim de treballadors: </w:t>
      </w:r>
    </w:p>
    <w:p w14:paraId="39A13391" w14:textId="77777777" w:rsidR="005D0A9F" w:rsidRDefault="005D0A9F" w:rsidP="005D0A9F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color w:val="000000"/>
          <w:sz w:val="20"/>
          <w:szCs w:val="20"/>
          <w:lang w:eastAsia="es-ES"/>
        </w:rPr>
      </w:pPr>
    </w:p>
    <w:p w14:paraId="49466580" w14:textId="68F45C35" w:rsidR="005D0A9F" w:rsidRPr="005D0A9F" w:rsidRDefault="005D0A9F" w:rsidP="005D0A9F">
      <w:pPr>
        <w:autoSpaceDE w:val="0"/>
        <w:autoSpaceDN w:val="0"/>
        <w:adjustRightInd w:val="0"/>
        <w:spacing w:after="120" w:line="240" w:lineRule="atLeast"/>
        <w:ind w:firstLine="708"/>
        <w:jc w:val="both"/>
        <w:rPr>
          <w:rFonts w:ascii="Arial" w:hAnsi="Arial" w:cs="Arial"/>
          <w:color w:val="000000"/>
          <w:sz w:val="20"/>
          <w:szCs w:val="20"/>
          <w:lang w:eastAsia="es-ES"/>
        </w:rPr>
      </w:pPr>
      <w:r>
        <w:rPr>
          <w:rFonts w:ascii="Arial" w:hAnsi="Arial" w:cs="Arial"/>
          <w:color w:val="000000"/>
          <w:sz w:val="20"/>
          <w:szCs w:val="20"/>
          <w:lang w:eastAsia="es-ES"/>
        </w:rPr>
        <w:t xml:space="preserve">- </w:t>
      </w:r>
      <w:r w:rsidRPr="005D0A9F">
        <w:rPr>
          <w:rFonts w:ascii="Arial" w:hAnsi="Arial" w:cs="Arial"/>
          <w:color w:val="000000"/>
          <w:sz w:val="20"/>
          <w:szCs w:val="20"/>
          <w:lang w:eastAsia="es-ES"/>
        </w:rPr>
        <w:t xml:space="preserve">1 responsable tècnic amb una dedicació el 5%. </w:t>
      </w:r>
    </w:p>
    <w:p w14:paraId="2D2FAED8" w14:textId="77777777" w:rsidR="005D0A9F" w:rsidRDefault="005D0A9F" w:rsidP="005D0A9F">
      <w:pPr>
        <w:autoSpaceDE w:val="0"/>
        <w:autoSpaceDN w:val="0"/>
        <w:adjustRightInd w:val="0"/>
        <w:spacing w:after="120" w:line="240" w:lineRule="atLeast"/>
        <w:ind w:left="708"/>
        <w:jc w:val="both"/>
        <w:rPr>
          <w:rFonts w:ascii="Arial" w:hAnsi="Arial" w:cs="Arial"/>
          <w:color w:val="000000"/>
          <w:sz w:val="20"/>
          <w:szCs w:val="20"/>
          <w:lang w:eastAsia="es-ES"/>
        </w:rPr>
      </w:pPr>
      <w:r>
        <w:rPr>
          <w:rFonts w:ascii="Arial" w:hAnsi="Arial" w:cs="Arial"/>
          <w:color w:val="000000"/>
          <w:sz w:val="20"/>
          <w:szCs w:val="20"/>
          <w:lang w:eastAsia="es-ES"/>
        </w:rPr>
        <w:t xml:space="preserve">- </w:t>
      </w:r>
      <w:r w:rsidRPr="005D0A9F">
        <w:rPr>
          <w:rFonts w:ascii="Arial" w:hAnsi="Arial" w:cs="Arial"/>
          <w:color w:val="000000"/>
          <w:sz w:val="20"/>
          <w:szCs w:val="20"/>
          <w:lang w:eastAsia="es-ES"/>
        </w:rPr>
        <w:t xml:space="preserve">2 tècnics aplicadors amb diferent dedicació ( 10% el xofer aplicador de 1ª i 5% xofer aplicador de 2a respectivament) amb la capacitació establerta per el Reial decret 830/2010, de 25 de juny, pel qual l’estableix la normativa reguladora de la capacitació per realitzar tractaments amb biocides. </w:t>
      </w:r>
    </w:p>
    <w:p w14:paraId="313CF88D" w14:textId="77777777" w:rsidR="005D0A9F" w:rsidRDefault="005D0A9F" w:rsidP="005D0A9F">
      <w:pPr>
        <w:autoSpaceDE w:val="0"/>
        <w:autoSpaceDN w:val="0"/>
        <w:adjustRightInd w:val="0"/>
        <w:spacing w:after="120" w:line="240" w:lineRule="atLeast"/>
        <w:ind w:left="708"/>
        <w:jc w:val="both"/>
        <w:rPr>
          <w:rFonts w:ascii="Arial" w:hAnsi="Arial" w:cs="Arial"/>
          <w:color w:val="000000"/>
          <w:sz w:val="20"/>
          <w:szCs w:val="20"/>
          <w:lang w:eastAsia="es-ES"/>
        </w:rPr>
      </w:pPr>
    </w:p>
    <w:p w14:paraId="627901CC" w14:textId="77777777" w:rsidR="005D0A9F" w:rsidRDefault="005D0A9F" w:rsidP="005D0A9F">
      <w:pPr>
        <w:autoSpaceDE w:val="0"/>
        <w:autoSpaceDN w:val="0"/>
        <w:adjustRightInd w:val="0"/>
        <w:spacing w:after="120" w:line="240" w:lineRule="atLeast"/>
        <w:ind w:left="708"/>
        <w:jc w:val="both"/>
        <w:rPr>
          <w:rFonts w:ascii="Arial" w:hAnsi="Arial" w:cs="Arial"/>
          <w:color w:val="000000"/>
          <w:sz w:val="20"/>
          <w:szCs w:val="20"/>
          <w:lang w:eastAsia="es-ES"/>
        </w:rPr>
      </w:pPr>
      <w:r w:rsidRPr="005D0A9F">
        <w:rPr>
          <w:rFonts w:ascii="Arial" w:hAnsi="Arial" w:cs="Arial"/>
          <w:color w:val="000000"/>
          <w:sz w:val="20"/>
          <w:szCs w:val="20"/>
          <w:lang w:eastAsia="es-ES"/>
        </w:rPr>
        <w:lastRenderedPageBreak/>
        <w:t xml:space="preserve">Responsable del contracte: Serà la persona designada per l’empresa adjudicatària que actuarà com a interlocutora amb l’ajuntament en el seguiment del desenvolupament del contracte i prestació dels serveis. </w:t>
      </w:r>
    </w:p>
    <w:p w14:paraId="2D14006D" w14:textId="77777777" w:rsidR="005D0A9F" w:rsidRDefault="005D0A9F" w:rsidP="005D0A9F">
      <w:pPr>
        <w:autoSpaceDE w:val="0"/>
        <w:autoSpaceDN w:val="0"/>
        <w:adjustRightInd w:val="0"/>
        <w:spacing w:after="120" w:line="240" w:lineRule="atLeast"/>
        <w:ind w:left="708"/>
        <w:jc w:val="both"/>
        <w:rPr>
          <w:rFonts w:ascii="Arial" w:hAnsi="Arial" w:cs="Arial"/>
          <w:color w:val="000000"/>
          <w:sz w:val="20"/>
          <w:szCs w:val="20"/>
          <w:lang w:eastAsia="es-ES"/>
        </w:rPr>
      </w:pPr>
      <w:r w:rsidRPr="005D0A9F">
        <w:rPr>
          <w:rFonts w:ascii="Arial" w:hAnsi="Arial" w:cs="Arial"/>
          <w:color w:val="000000"/>
          <w:sz w:val="20"/>
          <w:szCs w:val="20"/>
          <w:lang w:eastAsia="es-ES"/>
        </w:rPr>
        <w:t xml:space="preserve">Responsable tècnic: Haurà de tenir la capacitació i realitzar les funcions descrites en el Reial Decret 830/2010, de 25 de juny, pel qual s’estableix la normativa reguladora de la capacitació per realitzar tractaments amb biocides. Caldrà que disposi del carnet d’aplicador de tractaments de desratització, desinsectació i </w:t>
      </w:r>
      <w:proofErr w:type="spellStart"/>
      <w:r w:rsidRPr="005D0A9F">
        <w:rPr>
          <w:rFonts w:ascii="Arial" w:hAnsi="Arial" w:cs="Arial"/>
          <w:color w:val="000000"/>
          <w:sz w:val="20"/>
          <w:szCs w:val="20"/>
          <w:lang w:eastAsia="es-ES"/>
        </w:rPr>
        <w:t>desinfectació</w:t>
      </w:r>
      <w:proofErr w:type="spellEnd"/>
      <w:r w:rsidRPr="005D0A9F">
        <w:rPr>
          <w:rFonts w:ascii="Arial" w:hAnsi="Arial" w:cs="Arial"/>
          <w:color w:val="000000"/>
          <w:sz w:val="20"/>
          <w:szCs w:val="20"/>
          <w:lang w:eastAsia="es-ES"/>
        </w:rPr>
        <w:t>, de nivell avançat (nivell III). Haurà de comptar amb almenys 6 anys d’experiència en mateixa categoria.</w:t>
      </w:r>
    </w:p>
    <w:p w14:paraId="58F47531" w14:textId="5449C4E9" w:rsidR="005D0A9F" w:rsidRPr="005D0A9F" w:rsidRDefault="005D0A9F" w:rsidP="005D0A9F">
      <w:pPr>
        <w:autoSpaceDE w:val="0"/>
        <w:autoSpaceDN w:val="0"/>
        <w:adjustRightInd w:val="0"/>
        <w:spacing w:after="120" w:line="240" w:lineRule="atLeast"/>
        <w:ind w:left="708"/>
        <w:jc w:val="both"/>
        <w:rPr>
          <w:rFonts w:ascii="Arial" w:hAnsi="Arial" w:cs="Arial"/>
          <w:color w:val="000000"/>
          <w:sz w:val="20"/>
          <w:szCs w:val="20"/>
          <w:lang w:eastAsia="es-ES"/>
        </w:rPr>
      </w:pPr>
      <w:r w:rsidRPr="005D0A9F">
        <w:rPr>
          <w:rFonts w:ascii="Arial" w:hAnsi="Arial" w:cs="Arial"/>
          <w:color w:val="000000"/>
          <w:sz w:val="20"/>
          <w:szCs w:val="20"/>
          <w:lang w:eastAsia="es-ES"/>
        </w:rPr>
        <w:t xml:space="preserve">Aplicadors: Hauran de tenir la capacitació i realitzar les funcions descrites en el Reial Decret 830/2010, de 25 de juny, pel qual s’estableix la normativa reguladora de la capacitació per realitzar tractaments amb biocides. Caldrà que disposin del carnet d’aplicador de tractaments de desratització, desinsectació i </w:t>
      </w:r>
      <w:proofErr w:type="spellStart"/>
      <w:r w:rsidRPr="005D0A9F">
        <w:rPr>
          <w:rFonts w:ascii="Arial" w:hAnsi="Arial" w:cs="Arial"/>
          <w:color w:val="000000"/>
          <w:sz w:val="20"/>
          <w:szCs w:val="20"/>
          <w:lang w:eastAsia="es-ES"/>
        </w:rPr>
        <w:t>desinfectació</w:t>
      </w:r>
      <w:proofErr w:type="spellEnd"/>
      <w:r w:rsidRPr="005D0A9F">
        <w:rPr>
          <w:rFonts w:ascii="Arial" w:hAnsi="Arial" w:cs="Arial"/>
          <w:color w:val="000000"/>
          <w:sz w:val="20"/>
          <w:szCs w:val="20"/>
          <w:lang w:eastAsia="es-ES"/>
        </w:rPr>
        <w:t>, de nivell bàsic (nivell II). Ambdós hauran de comptar amb almenys 3 anys d’experiència en mateixa categoria.</w:t>
      </w:r>
    </w:p>
    <w:p w14:paraId="3540C96B" w14:textId="77777777" w:rsidR="005D0A9F" w:rsidRPr="005D0A9F" w:rsidRDefault="005D0A9F" w:rsidP="005D0A9F">
      <w:pPr>
        <w:autoSpaceDE w:val="0"/>
        <w:autoSpaceDN w:val="0"/>
        <w:adjustRightInd w:val="0"/>
        <w:spacing w:after="120" w:line="240" w:lineRule="atLeast"/>
        <w:jc w:val="both"/>
        <w:rPr>
          <w:rFonts w:ascii="Arial" w:eastAsia="Calibri" w:hAnsi="Arial" w:cs="Arial"/>
          <w:color w:val="000000"/>
          <w:sz w:val="20"/>
          <w:szCs w:val="20"/>
          <w:lang w:eastAsia="es-ES"/>
        </w:rPr>
      </w:pPr>
    </w:p>
    <w:p w14:paraId="117BE7F0" w14:textId="22B81CFE" w:rsidR="005D0A9F" w:rsidRPr="005D0A9F" w:rsidRDefault="005D0A9F" w:rsidP="005D0A9F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120" w:line="240" w:lineRule="atLeast"/>
        <w:jc w:val="both"/>
        <w:rPr>
          <w:rFonts w:ascii="Arial" w:eastAsia="Calibri" w:hAnsi="Arial" w:cs="Arial"/>
          <w:color w:val="000000"/>
          <w:sz w:val="20"/>
          <w:szCs w:val="20"/>
          <w:lang w:eastAsia="es-ES"/>
        </w:rPr>
      </w:pPr>
      <w:r w:rsidRPr="005D0A9F">
        <w:rPr>
          <w:rFonts w:ascii="Arial" w:eastAsia="Calibri" w:hAnsi="Arial" w:cs="Arial"/>
          <w:color w:val="000000"/>
          <w:sz w:val="20"/>
          <w:szCs w:val="20"/>
          <w:lang w:eastAsia="es-ES"/>
        </w:rPr>
        <w:t xml:space="preserve">Mitjans materials: </w:t>
      </w:r>
    </w:p>
    <w:p w14:paraId="597DA266" w14:textId="77777777" w:rsidR="005D0A9F" w:rsidRPr="005D0A9F" w:rsidRDefault="005D0A9F" w:rsidP="005D0A9F">
      <w:pPr>
        <w:autoSpaceDE w:val="0"/>
        <w:autoSpaceDN w:val="0"/>
        <w:adjustRightInd w:val="0"/>
        <w:spacing w:after="120" w:line="240" w:lineRule="atLeast"/>
        <w:jc w:val="both"/>
        <w:rPr>
          <w:rFonts w:ascii="Arial" w:eastAsia="Calibri" w:hAnsi="Arial" w:cs="Arial"/>
          <w:color w:val="000000"/>
          <w:sz w:val="20"/>
          <w:szCs w:val="20"/>
          <w:lang w:eastAsia="es-ES"/>
        </w:rPr>
      </w:pPr>
    </w:p>
    <w:p w14:paraId="0785E2C4" w14:textId="77777777" w:rsidR="005D0A9F" w:rsidRPr="005D0A9F" w:rsidRDefault="005D0A9F" w:rsidP="005D0A9F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color w:val="000000"/>
          <w:sz w:val="20"/>
          <w:szCs w:val="20"/>
          <w:lang w:eastAsia="es-ES"/>
        </w:rPr>
      </w:pPr>
      <w:r w:rsidRPr="005D0A9F">
        <w:rPr>
          <w:rFonts w:ascii="Arial" w:hAnsi="Arial" w:cs="Arial"/>
          <w:color w:val="000000"/>
          <w:sz w:val="20"/>
          <w:szCs w:val="20"/>
          <w:lang w:eastAsia="es-ES"/>
        </w:rPr>
        <w:t xml:space="preserve">Per l’execució del contracte l’adjudicatari s’obliga a assumir el cost i posar a disposició del servei els següents mitjans: </w:t>
      </w:r>
    </w:p>
    <w:p w14:paraId="36593A64" w14:textId="77777777" w:rsidR="005D0A9F" w:rsidRPr="005D0A9F" w:rsidRDefault="005D0A9F" w:rsidP="005D0A9F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sz w:val="20"/>
          <w:szCs w:val="20"/>
        </w:rPr>
      </w:pPr>
      <w:r w:rsidRPr="005D0A9F">
        <w:rPr>
          <w:rFonts w:ascii="Arial" w:hAnsi="Arial" w:cs="Arial"/>
          <w:sz w:val="20"/>
          <w:szCs w:val="20"/>
        </w:rPr>
        <w:t>Magatzem propi inscrit al ROESP.</w:t>
      </w:r>
    </w:p>
    <w:p w14:paraId="1821E938" w14:textId="77777777" w:rsidR="005D0A9F" w:rsidRPr="005D0A9F" w:rsidRDefault="005D0A9F" w:rsidP="005D0A9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tLeast"/>
        <w:contextualSpacing/>
        <w:jc w:val="both"/>
        <w:rPr>
          <w:rFonts w:ascii="Arial" w:hAnsi="Arial" w:cs="Arial"/>
          <w:color w:val="000000"/>
          <w:sz w:val="20"/>
          <w:szCs w:val="20"/>
          <w:lang w:eastAsia="es-ES"/>
        </w:rPr>
      </w:pPr>
      <w:r w:rsidRPr="005D0A9F">
        <w:rPr>
          <w:rFonts w:ascii="Arial" w:hAnsi="Arial" w:cs="Arial"/>
          <w:color w:val="000000"/>
          <w:sz w:val="20"/>
          <w:szCs w:val="20"/>
          <w:lang w:eastAsia="es-ES"/>
        </w:rPr>
        <w:t xml:space="preserve">Materials, eines, productes per al control de plagues </w:t>
      </w:r>
    </w:p>
    <w:p w14:paraId="67FCC97B" w14:textId="77777777" w:rsidR="005D0A9F" w:rsidRPr="005D0A9F" w:rsidRDefault="005D0A9F" w:rsidP="005D0A9F">
      <w:pPr>
        <w:autoSpaceDE w:val="0"/>
        <w:autoSpaceDN w:val="0"/>
        <w:adjustRightInd w:val="0"/>
        <w:spacing w:after="120" w:line="240" w:lineRule="atLeast"/>
        <w:ind w:left="720"/>
        <w:contextualSpacing/>
        <w:jc w:val="both"/>
        <w:rPr>
          <w:rFonts w:ascii="Arial" w:hAnsi="Arial" w:cs="Arial"/>
          <w:color w:val="000000"/>
          <w:sz w:val="20"/>
          <w:szCs w:val="20"/>
          <w:lang w:eastAsia="es-ES"/>
        </w:rPr>
      </w:pPr>
      <w:r w:rsidRPr="005D0A9F">
        <w:rPr>
          <w:rFonts w:ascii="Arial" w:hAnsi="Arial" w:cs="Arial"/>
          <w:color w:val="000000"/>
          <w:sz w:val="20"/>
          <w:szCs w:val="20"/>
          <w:lang w:eastAsia="es-ES"/>
        </w:rPr>
        <w:t xml:space="preserve">Els equips i materials necessaris per a la realització dels treballs i aplicació de biocides o esquers formen part de l’actiu de l’adjudicatari i seran aportats per ell i no podrà exigir a l’ajuntament despeses de transport, manteniment, reparació, reposició o nova adquisició per consum, desgast o obsolescència </w:t>
      </w:r>
    </w:p>
    <w:p w14:paraId="67CA601A" w14:textId="77777777" w:rsidR="005D0A9F" w:rsidRPr="005D0A9F" w:rsidRDefault="005D0A9F" w:rsidP="005D0A9F">
      <w:pPr>
        <w:autoSpaceDE w:val="0"/>
        <w:autoSpaceDN w:val="0"/>
        <w:adjustRightInd w:val="0"/>
        <w:spacing w:after="120" w:line="240" w:lineRule="atLeast"/>
        <w:ind w:left="720"/>
        <w:contextualSpacing/>
        <w:jc w:val="both"/>
        <w:rPr>
          <w:rFonts w:ascii="Arial" w:hAnsi="Arial" w:cs="Arial"/>
          <w:color w:val="000000"/>
          <w:sz w:val="20"/>
          <w:szCs w:val="20"/>
          <w:lang w:eastAsia="es-ES"/>
        </w:rPr>
      </w:pPr>
      <w:r w:rsidRPr="005D0A9F">
        <w:rPr>
          <w:rFonts w:ascii="Arial" w:hAnsi="Arial" w:cs="Arial"/>
          <w:color w:val="000000"/>
          <w:sz w:val="20"/>
          <w:szCs w:val="20"/>
          <w:lang w:eastAsia="es-ES"/>
        </w:rPr>
        <w:t xml:space="preserve">L’adjudicatari no podrà constituir magatzems d’equips, materials o biocides en els centres de treball de l’administració. </w:t>
      </w:r>
    </w:p>
    <w:p w14:paraId="59D5BF47" w14:textId="77777777" w:rsidR="005D0A9F" w:rsidRPr="005D0A9F" w:rsidRDefault="005D0A9F" w:rsidP="005D0A9F">
      <w:pPr>
        <w:autoSpaceDE w:val="0"/>
        <w:autoSpaceDN w:val="0"/>
        <w:adjustRightInd w:val="0"/>
        <w:spacing w:after="120" w:line="240" w:lineRule="atLeast"/>
        <w:ind w:left="720"/>
        <w:contextualSpacing/>
        <w:jc w:val="both"/>
        <w:rPr>
          <w:rFonts w:ascii="Arial" w:hAnsi="Arial" w:cs="Arial"/>
          <w:color w:val="000000"/>
          <w:sz w:val="20"/>
          <w:szCs w:val="20"/>
          <w:lang w:eastAsia="es-ES"/>
        </w:rPr>
      </w:pPr>
      <w:r w:rsidRPr="005D0A9F">
        <w:rPr>
          <w:rFonts w:ascii="Arial" w:hAnsi="Arial" w:cs="Arial"/>
          <w:color w:val="000000"/>
          <w:sz w:val="20"/>
          <w:szCs w:val="20"/>
          <w:lang w:eastAsia="es-ES"/>
        </w:rPr>
        <w:t xml:space="preserve">Els tractaments seran realitzats amb productes comercials registrats, i degudament homologats i autoritzats per a la seva aplicació en l’àmbit de la Sanitat Ambiental per la Direcció General de Salut Pública (DGSP) i del Ministeri de Sanitat. Els productes comercials a utilitzar seran aplicats en les dosis autoritzades i complint les normes de seguretat establertes per a cadascun d’ells, i hauran de garantir les màximes condicions d’eficàcia i la toxicitat adequada pel control de les plagues. Seran respectuoses amb el medi, el mobiliari i elements estructurals i tancaments dels edificis (parets, tancaments, ...) evitant en qualsevol cas, taques, alteracions en la pintura i sobretot la contaminació del sòl i de les aigües. </w:t>
      </w:r>
    </w:p>
    <w:p w14:paraId="7817EDF7" w14:textId="77777777" w:rsidR="005D0A9F" w:rsidRPr="005D0A9F" w:rsidRDefault="005D0A9F" w:rsidP="005D0A9F">
      <w:pPr>
        <w:autoSpaceDE w:val="0"/>
        <w:autoSpaceDN w:val="0"/>
        <w:adjustRightInd w:val="0"/>
        <w:spacing w:after="120" w:line="240" w:lineRule="atLeast"/>
        <w:ind w:left="720"/>
        <w:contextualSpacing/>
        <w:jc w:val="both"/>
        <w:rPr>
          <w:rFonts w:ascii="Arial" w:hAnsi="Arial" w:cs="Arial"/>
          <w:color w:val="000000"/>
          <w:sz w:val="20"/>
          <w:szCs w:val="20"/>
          <w:lang w:eastAsia="es-ES"/>
        </w:rPr>
      </w:pPr>
      <w:r w:rsidRPr="005D0A9F">
        <w:rPr>
          <w:rFonts w:ascii="Arial" w:hAnsi="Arial" w:cs="Arial"/>
          <w:color w:val="000000"/>
          <w:sz w:val="20"/>
          <w:szCs w:val="20"/>
          <w:lang w:eastAsia="es-ES"/>
        </w:rPr>
        <w:t xml:space="preserve">Els productes hauran d’estar envasats i precintats en el seu envàs original. En el pla anual caldrà detallar els productes emprats per a cadascun dels tractaments. </w:t>
      </w:r>
    </w:p>
    <w:p w14:paraId="49112181" w14:textId="77777777" w:rsidR="005D0A9F" w:rsidRPr="005D0A9F" w:rsidRDefault="005D0A9F" w:rsidP="005D0A9F">
      <w:pPr>
        <w:autoSpaceDE w:val="0"/>
        <w:autoSpaceDN w:val="0"/>
        <w:adjustRightInd w:val="0"/>
        <w:spacing w:after="120" w:line="240" w:lineRule="atLeast"/>
        <w:ind w:left="720"/>
        <w:contextualSpacing/>
        <w:jc w:val="both"/>
        <w:rPr>
          <w:rFonts w:ascii="Arial" w:hAnsi="Arial" w:cs="Arial"/>
          <w:color w:val="000000"/>
          <w:sz w:val="20"/>
          <w:szCs w:val="20"/>
          <w:lang w:eastAsia="es-ES"/>
        </w:rPr>
      </w:pPr>
    </w:p>
    <w:p w14:paraId="313F269C" w14:textId="77777777" w:rsidR="005D0A9F" w:rsidRPr="005D0A9F" w:rsidRDefault="005D0A9F" w:rsidP="005D0A9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tLeast"/>
        <w:contextualSpacing/>
        <w:jc w:val="both"/>
        <w:rPr>
          <w:rFonts w:ascii="Arial" w:hAnsi="Arial" w:cs="Arial"/>
          <w:color w:val="000000"/>
          <w:sz w:val="20"/>
          <w:szCs w:val="20"/>
          <w:lang w:eastAsia="es-ES"/>
        </w:rPr>
      </w:pPr>
      <w:r w:rsidRPr="005D0A9F">
        <w:rPr>
          <w:rFonts w:ascii="Arial" w:hAnsi="Arial" w:cs="Arial"/>
          <w:color w:val="000000"/>
          <w:sz w:val="20"/>
          <w:szCs w:val="20"/>
          <w:lang w:eastAsia="es-ES"/>
        </w:rPr>
        <w:t>Tecnologies de la informació, portals de comunicació i compartició de documentació. Plataformes digitals, dispositius mòbils, aplicacions (</w:t>
      </w:r>
      <w:proofErr w:type="spellStart"/>
      <w:r w:rsidRPr="005D0A9F">
        <w:rPr>
          <w:rFonts w:ascii="Arial" w:hAnsi="Arial" w:cs="Arial"/>
          <w:color w:val="000000"/>
          <w:sz w:val="20"/>
          <w:szCs w:val="20"/>
          <w:lang w:eastAsia="es-ES"/>
        </w:rPr>
        <w:t>app</w:t>
      </w:r>
      <w:proofErr w:type="spellEnd"/>
      <w:r w:rsidRPr="005D0A9F">
        <w:rPr>
          <w:rFonts w:ascii="Arial" w:hAnsi="Arial" w:cs="Arial"/>
          <w:color w:val="000000"/>
          <w:sz w:val="20"/>
          <w:szCs w:val="20"/>
          <w:lang w:eastAsia="es-ES"/>
        </w:rPr>
        <w:t>), programes SIG.</w:t>
      </w:r>
    </w:p>
    <w:p w14:paraId="5EB8F2DB" w14:textId="77777777" w:rsidR="005D0A9F" w:rsidRPr="005D0A9F" w:rsidRDefault="005D0A9F" w:rsidP="005D0A9F">
      <w:pPr>
        <w:autoSpaceDE w:val="0"/>
        <w:autoSpaceDN w:val="0"/>
        <w:adjustRightInd w:val="0"/>
        <w:spacing w:after="120" w:line="240" w:lineRule="atLeast"/>
        <w:ind w:left="720"/>
        <w:contextualSpacing/>
        <w:jc w:val="both"/>
        <w:rPr>
          <w:rFonts w:ascii="Arial" w:hAnsi="Arial" w:cs="Arial"/>
          <w:color w:val="000000"/>
          <w:sz w:val="20"/>
          <w:szCs w:val="20"/>
          <w:lang w:eastAsia="es-ES"/>
        </w:rPr>
      </w:pPr>
      <w:r w:rsidRPr="005D0A9F">
        <w:rPr>
          <w:rFonts w:ascii="Arial" w:hAnsi="Arial" w:cs="Arial"/>
          <w:color w:val="000000"/>
          <w:sz w:val="20"/>
          <w:szCs w:val="20"/>
          <w:lang w:eastAsia="es-ES"/>
        </w:rPr>
        <w:t>S’ha de complir amb la finalitat de poder compartir tota la informació actualitzada i digitalitzada amb tots els documents requerits en el PPT i amb la ubicació i seguiment de les dades necessari, així com l’evolució.</w:t>
      </w:r>
    </w:p>
    <w:p w14:paraId="7849A0A2" w14:textId="77777777" w:rsidR="005D0A9F" w:rsidRPr="005D0A9F" w:rsidRDefault="005D0A9F" w:rsidP="005D0A9F">
      <w:pPr>
        <w:autoSpaceDE w:val="0"/>
        <w:autoSpaceDN w:val="0"/>
        <w:adjustRightInd w:val="0"/>
        <w:spacing w:after="120" w:line="240" w:lineRule="atLeast"/>
        <w:ind w:left="720"/>
        <w:contextualSpacing/>
        <w:jc w:val="both"/>
        <w:rPr>
          <w:rFonts w:ascii="Arial" w:hAnsi="Arial" w:cs="Arial"/>
          <w:color w:val="000000"/>
          <w:sz w:val="20"/>
          <w:szCs w:val="20"/>
          <w:lang w:eastAsia="es-ES"/>
        </w:rPr>
      </w:pPr>
    </w:p>
    <w:p w14:paraId="3BA46854" w14:textId="77777777" w:rsidR="005D0A9F" w:rsidRPr="005D0A9F" w:rsidRDefault="005D0A9F" w:rsidP="005D0A9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tLeast"/>
        <w:contextualSpacing/>
        <w:jc w:val="both"/>
        <w:rPr>
          <w:rFonts w:ascii="Arial" w:hAnsi="Arial" w:cs="Arial"/>
          <w:color w:val="000000"/>
          <w:sz w:val="20"/>
          <w:szCs w:val="20"/>
          <w:lang w:eastAsia="es-ES"/>
        </w:rPr>
      </w:pPr>
      <w:r w:rsidRPr="005D0A9F">
        <w:rPr>
          <w:rFonts w:ascii="Arial" w:hAnsi="Arial" w:cs="Arial"/>
          <w:color w:val="000000"/>
          <w:sz w:val="20"/>
          <w:szCs w:val="20"/>
          <w:lang w:eastAsia="es-ES"/>
        </w:rPr>
        <w:t xml:space="preserve">Vehicles: L’empresa adjudicatària disposarà d’un vehicle adaptat al transport de biocides i complirà la normativa d’aplicació vigent en la matèria </w:t>
      </w:r>
    </w:p>
    <w:p w14:paraId="2D433390" w14:textId="77777777" w:rsidR="005D0A9F" w:rsidRPr="005D0A9F" w:rsidRDefault="005D0A9F" w:rsidP="005D0A9F">
      <w:pPr>
        <w:autoSpaceDE w:val="0"/>
        <w:autoSpaceDN w:val="0"/>
        <w:adjustRightInd w:val="0"/>
        <w:spacing w:after="120" w:line="240" w:lineRule="atLeast"/>
        <w:ind w:left="708"/>
        <w:jc w:val="both"/>
        <w:rPr>
          <w:rFonts w:ascii="Arial" w:hAnsi="Arial" w:cs="Arial"/>
          <w:color w:val="000000"/>
          <w:sz w:val="20"/>
          <w:szCs w:val="20"/>
          <w:lang w:eastAsia="es-ES"/>
        </w:rPr>
      </w:pPr>
      <w:r w:rsidRPr="005D0A9F">
        <w:rPr>
          <w:rFonts w:ascii="Arial" w:hAnsi="Arial" w:cs="Arial"/>
          <w:color w:val="000000"/>
          <w:sz w:val="20"/>
          <w:szCs w:val="20"/>
          <w:lang w:eastAsia="es-ES"/>
        </w:rPr>
        <w:t>Els vehicles utilitzats per desenvolupar les actuacions de control de plagues han de portar la identificació de l’empresa contractada.</w:t>
      </w:r>
    </w:p>
    <w:p w14:paraId="061DD503" w14:textId="77777777" w:rsidR="005D0A9F" w:rsidRPr="005D0A9F" w:rsidRDefault="005D0A9F" w:rsidP="005D0A9F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sz w:val="20"/>
          <w:szCs w:val="20"/>
        </w:rPr>
      </w:pPr>
      <w:r w:rsidRPr="005D0A9F">
        <w:rPr>
          <w:rFonts w:ascii="Arial" w:hAnsi="Arial" w:cs="Arial"/>
          <w:sz w:val="20"/>
          <w:szCs w:val="20"/>
        </w:rPr>
        <w:t xml:space="preserve">Treballs col·laterals de prevenció i correcció en la lluita contra plagues. Els treballs i </w:t>
      </w:r>
      <w:r w:rsidRPr="005D0A9F">
        <w:rPr>
          <w:rFonts w:ascii="Arial" w:hAnsi="Arial" w:cs="Arial"/>
          <w:sz w:val="20"/>
          <w:szCs w:val="20"/>
        </w:rPr>
        <w:lastRenderedPageBreak/>
        <w:t xml:space="preserve">materials que formin part de mesures preventives o correctives de condicionament de l’espai o equipament (treballs senzills de paleta, instal·lació d’elements dissuasius, </w:t>
      </w:r>
      <w:proofErr w:type="spellStart"/>
      <w:r w:rsidRPr="005D0A9F">
        <w:rPr>
          <w:rFonts w:ascii="Arial" w:hAnsi="Arial" w:cs="Arial"/>
          <w:sz w:val="20"/>
          <w:szCs w:val="20"/>
        </w:rPr>
        <w:t>etc</w:t>
      </w:r>
      <w:proofErr w:type="spellEnd"/>
      <w:r w:rsidRPr="005D0A9F">
        <w:rPr>
          <w:rFonts w:ascii="Arial" w:hAnsi="Arial" w:cs="Arial"/>
          <w:sz w:val="20"/>
          <w:szCs w:val="20"/>
        </w:rPr>
        <w:t>), dels quals prèviament l’ajuntament en donarà el vistiplau.</w:t>
      </w:r>
    </w:p>
    <w:p w14:paraId="46B0179F" w14:textId="77777777" w:rsidR="005D0A9F" w:rsidRPr="005D0A9F" w:rsidRDefault="005D0A9F" w:rsidP="005D0A9F">
      <w:pPr>
        <w:pStyle w:val="Prrafodelista"/>
        <w:spacing w:line="252" w:lineRule="auto"/>
        <w:ind w:left="0"/>
        <w:rPr>
          <w:rFonts w:ascii="Arial" w:eastAsia="Calibri" w:hAnsi="Arial" w:cs="Arial"/>
          <w:sz w:val="20"/>
          <w:szCs w:val="20"/>
        </w:rPr>
      </w:pPr>
    </w:p>
    <w:p w14:paraId="121765CE" w14:textId="27B22354" w:rsidR="005D0A9F" w:rsidRPr="005D0A9F" w:rsidRDefault="005D0A9F" w:rsidP="005D0A9F">
      <w:pPr>
        <w:pStyle w:val="Prrafodelista"/>
        <w:numPr>
          <w:ilvl w:val="0"/>
          <w:numId w:val="11"/>
        </w:numPr>
        <w:spacing w:line="252" w:lineRule="auto"/>
        <w:jc w:val="both"/>
        <w:rPr>
          <w:rFonts w:ascii="Arial" w:eastAsia="Calibri" w:hAnsi="Arial" w:cs="Arial"/>
          <w:sz w:val="20"/>
          <w:szCs w:val="20"/>
        </w:rPr>
      </w:pPr>
      <w:r w:rsidRPr="005D0A9F">
        <w:rPr>
          <w:rFonts w:ascii="Arial" w:eastAsia="Calibri" w:hAnsi="Arial" w:cs="Arial"/>
          <w:sz w:val="20"/>
          <w:szCs w:val="20"/>
        </w:rPr>
        <w:t>Altres requisits de solvència tècnica:</w:t>
      </w:r>
    </w:p>
    <w:p w14:paraId="26A94077" w14:textId="77777777" w:rsidR="005D0A9F" w:rsidRPr="005D0A9F" w:rsidRDefault="005D0A9F" w:rsidP="005D0A9F">
      <w:pPr>
        <w:pStyle w:val="Prrafodelista"/>
        <w:spacing w:line="252" w:lineRule="auto"/>
        <w:ind w:left="1440"/>
        <w:rPr>
          <w:rFonts w:ascii="Arial" w:eastAsia="Calibri" w:hAnsi="Arial" w:cs="Arial"/>
          <w:sz w:val="20"/>
          <w:szCs w:val="20"/>
        </w:rPr>
      </w:pPr>
    </w:p>
    <w:p w14:paraId="461AEAA6" w14:textId="77777777" w:rsidR="005D0A9F" w:rsidRPr="005D0A9F" w:rsidRDefault="005D0A9F" w:rsidP="005D0A9F">
      <w:pPr>
        <w:pStyle w:val="Prrafodelista"/>
        <w:numPr>
          <w:ilvl w:val="0"/>
          <w:numId w:val="7"/>
        </w:numPr>
        <w:spacing w:line="252" w:lineRule="auto"/>
        <w:jc w:val="both"/>
        <w:rPr>
          <w:rFonts w:ascii="Arial" w:eastAsia="Calibri" w:hAnsi="Arial" w:cs="Arial"/>
          <w:sz w:val="20"/>
          <w:szCs w:val="20"/>
        </w:rPr>
      </w:pPr>
      <w:r w:rsidRPr="005D0A9F">
        <w:rPr>
          <w:rFonts w:ascii="Arial" w:eastAsia="Calibri" w:hAnsi="Arial" w:cs="Arial"/>
          <w:sz w:val="20"/>
          <w:szCs w:val="20"/>
        </w:rPr>
        <w:t xml:space="preserve">Inscripció en el Registre oficial d’establiments i serveis plaguicides </w:t>
      </w:r>
      <w:r w:rsidRPr="005D0A9F">
        <w:rPr>
          <w:rFonts w:ascii="Arial" w:eastAsia="Calibri" w:hAnsi="Arial" w:cs="Arial"/>
          <w:b/>
          <w:bCs/>
          <w:sz w:val="20"/>
          <w:szCs w:val="20"/>
        </w:rPr>
        <w:t>(ROESP)</w:t>
      </w:r>
      <w:r w:rsidRPr="005D0A9F">
        <w:rPr>
          <w:rFonts w:ascii="Arial" w:eastAsia="Calibri" w:hAnsi="Arial" w:cs="Arial"/>
          <w:sz w:val="20"/>
          <w:szCs w:val="20"/>
        </w:rPr>
        <w:t xml:space="preserve"> del Departament de Salut en els àmbits en l’activitat de Tractaments biocides a tercers. </w:t>
      </w:r>
    </w:p>
    <w:p w14:paraId="461C943C" w14:textId="77777777" w:rsidR="00C55705" w:rsidRPr="005D0A9F" w:rsidRDefault="00C55705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  <w:bookmarkStart w:id="0" w:name="_GoBack"/>
      <w:bookmarkEnd w:id="0"/>
    </w:p>
    <w:p w14:paraId="461C943D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  <w:r w:rsidRPr="005D0A9F">
        <w:rPr>
          <w:rFonts w:ascii="Arial" w:eastAsia="LiberationSans" w:hAnsi="Arial" w:cs="Arial"/>
          <w:b/>
          <w:bCs/>
          <w:sz w:val="20"/>
          <w:szCs w:val="20"/>
        </w:rPr>
        <w:t>També fa constar que accepta el caràcter d’obligació essencial d’aquest compromís.</w:t>
      </w:r>
    </w:p>
    <w:p w14:paraId="461C943E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</w:p>
    <w:p w14:paraId="461C943F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</w:p>
    <w:p w14:paraId="461C9440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  <w:r w:rsidRPr="005D0A9F">
        <w:rPr>
          <w:rFonts w:ascii="Arial" w:eastAsia="LiberationSans" w:hAnsi="Arial" w:cs="Arial"/>
          <w:b/>
          <w:bCs/>
          <w:sz w:val="20"/>
          <w:szCs w:val="20"/>
        </w:rPr>
        <w:t>LLOC I DATA</w:t>
      </w:r>
    </w:p>
    <w:p w14:paraId="461C9441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</w:p>
    <w:p w14:paraId="461C9442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</w:p>
    <w:p w14:paraId="461C9443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</w:p>
    <w:p w14:paraId="461C9444" w14:textId="77777777" w:rsidR="00553F1D" w:rsidRPr="005D0A9F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</w:p>
    <w:p w14:paraId="461C9446" w14:textId="77777777" w:rsidR="00C55705" w:rsidRPr="005D0A9F" w:rsidRDefault="00C55705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</w:p>
    <w:p w14:paraId="461C9447" w14:textId="77777777" w:rsidR="00553F1D" w:rsidRPr="005D0A9F" w:rsidRDefault="00553F1D" w:rsidP="00553F1D">
      <w:pPr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5D0A9F">
        <w:rPr>
          <w:rFonts w:ascii="Arial" w:eastAsia="LiberationSans" w:hAnsi="Arial" w:cs="Arial"/>
          <w:b/>
          <w:bCs/>
          <w:sz w:val="20"/>
          <w:szCs w:val="20"/>
        </w:rPr>
        <w:t>SIGNATURA I SEGELL DE L’EMPRESARI O REPRESENTANT</w:t>
      </w:r>
    </w:p>
    <w:p w14:paraId="461C9448" w14:textId="77777777" w:rsidR="00C55705" w:rsidRPr="005D0A9F" w:rsidRDefault="00C55705">
      <w:pPr>
        <w:ind w:right="-285"/>
        <w:jc w:val="both"/>
        <w:rPr>
          <w:rFonts w:ascii="Arial" w:eastAsia="LiberationSans" w:hAnsi="Arial" w:cs="Arial"/>
          <w:sz w:val="20"/>
          <w:szCs w:val="20"/>
        </w:rPr>
      </w:pPr>
    </w:p>
    <w:sectPr w:rsidR="00C55705" w:rsidRPr="005D0A9F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C944B" w14:textId="77777777" w:rsidR="005F685F" w:rsidRDefault="005F685F" w:rsidP="00AB2561">
      <w:pPr>
        <w:spacing w:after="0" w:line="240" w:lineRule="auto"/>
      </w:pPr>
      <w:r>
        <w:separator/>
      </w:r>
    </w:p>
  </w:endnote>
  <w:endnote w:type="continuationSeparator" w:id="0">
    <w:p w14:paraId="461C944C" w14:textId="77777777" w:rsidR="005F685F" w:rsidRDefault="005F685F" w:rsidP="00AB2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Sans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C9449" w14:textId="77777777" w:rsidR="005F685F" w:rsidRDefault="005F685F" w:rsidP="00AB2561">
      <w:pPr>
        <w:spacing w:after="0" w:line="240" w:lineRule="auto"/>
      </w:pPr>
      <w:r>
        <w:separator/>
      </w:r>
    </w:p>
  </w:footnote>
  <w:footnote w:type="continuationSeparator" w:id="0">
    <w:p w14:paraId="461C944A" w14:textId="77777777" w:rsidR="005F685F" w:rsidRDefault="005F685F" w:rsidP="00AB2561">
      <w:pPr>
        <w:spacing w:after="0" w:line="240" w:lineRule="auto"/>
      </w:pPr>
      <w:r>
        <w:continuationSeparator/>
      </w:r>
    </w:p>
  </w:footnote>
  <w:footnote w:id="1">
    <w:p w14:paraId="461C9450" w14:textId="77777777" w:rsidR="00AB2561" w:rsidRDefault="00AB2561" w:rsidP="00AB2561">
      <w:pPr>
        <w:pStyle w:val="Textonotapie"/>
        <w:jc w:val="both"/>
      </w:pPr>
      <w:r>
        <w:rPr>
          <w:rStyle w:val="Refdenotaalpie"/>
        </w:rPr>
        <w:footnoteRef/>
      </w:r>
      <w:r>
        <w:t xml:space="preserve"> Aquesta circumstància s’acreditarà amb l’exhibició dels documents necessaris per demostrar l’acompliment d’aquest compromís, respecte de l’equip de treball i els mecanismes de treball exigits al Plec de Prescripcions Tècniques.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C944D" w14:textId="77777777" w:rsidR="00793878" w:rsidRDefault="00793878">
    <w:pPr>
      <w:pStyle w:val="Encabezado"/>
    </w:pPr>
    <w:r w:rsidRPr="009279A8">
      <w:rPr>
        <w:noProof/>
        <w:lang w:val="es-ES" w:eastAsia="es-ES"/>
      </w:rPr>
      <w:drawing>
        <wp:inline distT="0" distB="0" distL="0" distR="0" wp14:anchorId="461C944E" wp14:editId="461C944F">
          <wp:extent cx="1472833" cy="752475"/>
          <wp:effectExtent l="0" t="0" r="0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lin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833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multilevel"/>
    <w:tmpl w:val="00000006"/>
    <w:name w:val="WW8Num6"/>
    <w:lvl w:ilvl="0">
      <w:start w:val="31"/>
      <w:numFmt w:val="decimal"/>
      <w:lvlText w:val="%1."/>
      <w:lvlJc w:val="left"/>
      <w:pPr>
        <w:tabs>
          <w:tab w:val="num" w:pos="0"/>
        </w:tabs>
        <w:ind w:left="446" w:hanging="317"/>
      </w:pPr>
      <w:rPr>
        <w:rFonts w:eastAsia="Arial" w:cs="Arial"/>
        <w:b/>
        <w:bCs/>
        <w:w w:val="99"/>
        <w:sz w:val="19"/>
        <w:szCs w:val="19"/>
        <w:lang w:val="ca-ES" w:eastAsia="ar-SA" w:bidi="ar-SA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849" w:hanging="360"/>
      </w:pPr>
      <w:rPr>
        <w:rFonts w:ascii="Arial MT" w:hAnsi="Arial MT" w:cs="Arial MT"/>
        <w:w w:val="99"/>
        <w:sz w:val="19"/>
        <w:szCs w:val="19"/>
        <w:lang w:val="ca-ES" w:eastAsia="ar-SA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749" w:hanging="360"/>
      </w:pPr>
      <w:rPr>
        <w:rFonts w:ascii="Symbol" w:hAnsi="Symbol" w:cs="Symbol"/>
        <w:lang w:val="ca-ES" w:eastAsia="ar-SA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59" w:hanging="360"/>
      </w:pPr>
      <w:rPr>
        <w:rFonts w:ascii="Symbol" w:hAnsi="Symbol" w:cs="Symbol"/>
        <w:lang w:val="ca-ES" w:eastAsia="ar-SA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568" w:hanging="360"/>
      </w:pPr>
      <w:rPr>
        <w:rFonts w:ascii="Symbol" w:hAnsi="Symbol" w:cs="Symbol"/>
        <w:lang w:val="ca-ES" w:eastAsia="ar-SA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478" w:hanging="360"/>
      </w:pPr>
      <w:rPr>
        <w:rFonts w:ascii="Symbol" w:hAnsi="Symbol" w:cs="Symbol"/>
        <w:lang w:val="ca-ES" w:eastAsia="ar-SA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/>
        <w:lang w:val="ca-ES" w:eastAsia="ar-SA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97" w:hanging="360"/>
      </w:pPr>
      <w:rPr>
        <w:rFonts w:ascii="Symbol" w:hAnsi="Symbol" w:cs="Symbol"/>
        <w:lang w:val="ca-ES" w:eastAsia="ar-SA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07" w:hanging="360"/>
      </w:pPr>
      <w:rPr>
        <w:rFonts w:ascii="Symbol" w:hAnsi="Symbol" w:cs="Symbol"/>
        <w:lang w:val="ca-ES" w:eastAsia="ar-SA" w:bidi="ar-SA"/>
      </w:rPr>
    </w:lvl>
  </w:abstractNum>
  <w:abstractNum w:abstractNumId="1" w15:restartNumberingAfterBreak="0">
    <w:nsid w:val="26D209F3"/>
    <w:multiLevelType w:val="hybridMultilevel"/>
    <w:tmpl w:val="C47083EE"/>
    <w:lvl w:ilvl="0" w:tplc="B958E3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503888"/>
    <w:multiLevelType w:val="hybridMultilevel"/>
    <w:tmpl w:val="1A72E366"/>
    <w:lvl w:ilvl="0" w:tplc="E04A308E">
      <w:numFmt w:val="bullet"/>
      <w:lvlText w:val="-"/>
      <w:lvlJc w:val="left"/>
      <w:pPr>
        <w:ind w:left="720" w:hanging="360"/>
      </w:pPr>
      <w:rPr>
        <w:rFonts w:ascii="LiberationSans" w:eastAsia="LiberationSans" w:hAnsiTheme="minorHAnsi" w:cs="LiberationSans" w:hint="eastAsi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4640D2"/>
    <w:multiLevelType w:val="hybridMultilevel"/>
    <w:tmpl w:val="E27EBC58"/>
    <w:lvl w:ilvl="0" w:tplc="040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73F54B4"/>
    <w:multiLevelType w:val="hybridMultilevel"/>
    <w:tmpl w:val="E048D47C"/>
    <w:lvl w:ilvl="0" w:tplc="040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C7172D"/>
    <w:multiLevelType w:val="hybridMultilevel"/>
    <w:tmpl w:val="80EA0376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120370"/>
    <w:multiLevelType w:val="hybridMultilevel"/>
    <w:tmpl w:val="1F545E7E"/>
    <w:lvl w:ilvl="0" w:tplc="8556C8D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9466AD24">
      <w:numFmt w:val="bullet"/>
      <w:lvlText w:val="•"/>
      <w:lvlJc w:val="left"/>
      <w:pPr>
        <w:ind w:left="2300" w:hanging="360"/>
      </w:pPr>
      <w:rPr>
        <w:lang w:val="ca-ES" w:eastAsia="en-US" w:bidi="ar-SA"/>
      </w:rPr>
    </w:lvl>
    <w:lvl w:ilvl="2" w:tplc="AE02F8D6">
      <w:numFmt w:val="bullet"/>
      <w:lvlText w:val="•"/>
      <w:lvlJc w:val="left"/>
      <w:pPr>
        <w:ind w:left="3181" w:hanging="360"/>
      </w:pPr>
      <w:rPr>
        <w:lang w:val="ca-ES" w:eastAsia="en-US" w:bidi="ar-SA"/>
      </w:rPr>
    </w:lvl>
    <w:lvl w:ilvl="3" w:tplc="EE304D3E">
      <w:numFmt w:val="bullet"/>
      <w:lvlText w:val="•"/>
      <w:lvlJc w:val="left"/>
      <w:pPr>
        <w:ind w:left="4061" w:hanging="360"/>
      </w:pPr>
      <w:rPr>
        <w:lang w:val="ca-ES" w:eastAsia="en-US" w:bidi="ar-SA"/>
      </w:rPr>
    </w:lvl>
    <w:lvl w:ilvl="4" w:tplc="B0867BC4">
      <w:numFmt w:val="bullet"/>
      <w:lvlText w:val="•"/>
      <w:lvlJc w:val="left"/>
      <w:pPr>
        <w:ind w:left="4942" w:hanging="360"/>
      </w:pPr>
      <w:rPr>
        <w:lang w:val="ca-ES" w:eastAsia="en-US" w:bidi="ar-SA"/>
      </w:rPr>
    </w:lvl>
    <w:lvl w:ilvl="5" w:tplc="841E06D8">
      <w:numFmt w:val="bullet"/>
      <w:lvlText w:val="•"/>
      <w:lvlJc w:val="left"/>
      <w:pPr>
        <w:ind w:left="5823" w:hanging="360"/>
      </w:pPr>
      <w:rPr>
        <w:lang w:val="ca-ES" w:eastAsia="en-US" w:bidi="ar-SA"/>
      </w:rPr>
    </w:lvl>
    <w:lvl w:ilvl="6" w:tplc="EE723BE2">
      <w:numFmt w:val="bullet"/>
      <w:lvlText w:val="•"/>
      <w:lvlJc w:val="left"/>
      <w:pPr>
        <w:ind w:left="6703" w:hanging="360"/>
      </w:pPr>
      <w:rPr>
        <w:lang w:val="ca-ES" w:eastAsia="en-US" w:bidi="ar-SA"/>
      </w:rPr>
    </w:lvl>
    <w:lvl w:ilvl="7" w:tplc="A3741BC8">
      <w:numFmt w:val="bullet"/>
      <w:lvlText w:val="•"/>
      <w:lvlJc w:val="left"/>
      <w:pPr>
        <w:ind w:left="7584" w:hanging="360"/>
      </w:pPr>
      <w:rPr>
        <w:lang w:val="ca-ES" w:eastAsia="en-US" w:bidi="ar-SA"/>
      </w:rPr>
    </w:lvl>
    <w:lvl w:ilvl="8" w:tplc="22C40890">
      <w:numFmt w:val="bullet"/>
      <w:lvlText w:val="•"/>
      <w:lvlJc w:val="left"/>
      <w:pPr>
        <w:ind w:left="8465" w:hanging="360"/>
      </w:pPr>
      <w:rPr>
        <w:lang w:val="ca-ES" w:eastAsia="en-US" w:bidi="ar-SA"/>
      </w:rPr>
    </w:lvl>
  </w:abstractNum>
  <w:abstractNum w:abstractNumId="7" w15:restartNumberingAfterBreak="0">
    <w:nsid w:val="6FB419E6"/>
    <w:multiLevelType w:val="hybridMultilevel"/>
    <w:tmpl w:val="6898290E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D63B2C"/>
    <w:multiLevelType w:val="hybridMultilevel"/>
    <w:tmpl w:val="BA8E4CA8"/>
    <w:lvl w:ilvl="0" w:tplc="D332D0A4">
      <w:start w:val="1"/>
      <w:numFmt w:val="bullet"/>
      <w:lvlText w:val="-"/>
      <w:lvlJc w:val="left"/>
      <w:pPr>
        <w:ind w:left="1269" w:hanging="360"/>
      </w:pPr>
      <w:rPr>
        <w:rFonts w:ascii="Microsoft Sans Serif" w:eastAsia="Calibri" w:hAnsi="Microsoft Sans Serif" w:cs="Microsoft Sans Serif" w:hint="default"/>
      </w:rPr>
    </w:lvl>
    <w:lvl w:ilvl="1" w:tplc="04030003" w:tentative="1">
      <w:start w:val="1"/>
      <w:numFmt w:val="bullet"/>
      <w:lvlText w:val="o"/>
      <w:lvlJc w:val="left"/>
      <w:pPr>
        <w:ind w:left="198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70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42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14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6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8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30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029" w:hanging="360"/>
      </w:pPr>
      <w:rPr>
        <w:rFonts w:ascii="Wingdings" w:hAnsi="Wingdings" w:hint="default"/>
      </w:rPr>
    </w:lvl>
  </w:abstractNum>
  <w:abstractNum w:abstractNumId="9" w15:restartNumberingAfterBreak="0">
    <w:nsid w:val="79B61988"/>
    <w:multiLevelType w:val="hybridMultilevel"/>
    <w:tmpl w:val="17241CB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3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3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</w:num>
  <w:num w:numId="5">
    <w:abstractNumId w:val="9"/>
  </w:num>
  <w:num w:numId="6">
    <w:abstractNumId w:val="1"/>
  </w:num>
  <w:num w:numId="7">
    <w:abstractNumId w:val="8"/>
  </w:num>
  <w:num w:numId="8">
    <w:abstractNumId w:val="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F1D"/>
    <w:rsid w:val="001907A4"/>
    <w:rsid w:val="002416DC"/>
    <w:rsid w:val="004C2B0D"/>
    <w:rsid w:val="00553F1D"/>
    <w:rsid w:val="005D0A9F"/>
    <w:rsid w:val="005F685F"/>
    <w:rsid w:val="00793878"/>
    <w:rsid w:val="00850623"/>
    <w:rsid w:val="008A383B"/>
    <w:rsid w:val="008B1F9F"/>
    <w:rsid w:val="00AB2561"/>
    <w:rsid w:val="00B816EF"/>
    <w:rsid w:val="00BE1516"/>
    <w:rsid w:val="00C55705"/>
    <w:rsid w:val="00DA7235"/>
    <w:rsid w:val="00F7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C941A"/>
  <w15:chartTrackingRefBased/>
  <w15:docId w15:val="{976F1558-C6D3-4244-BDF5-24791F35D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1"/>
    <w:qFormat/>
    <w:rsid w:val="00553F1D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AB256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B2561"/>
    <w:rPr>
      <w:sz w:val="20"/>
      <w:szCs w:val="20"/>
      <w:lang w:val="ca-ES"/>
    </w:rPr>
  </w:style>
  <w:style w:type="character" w:styleId="Refdenotaalpie">
    <w:name w:val="footnote reference"/>
    <w:basedOn w:val="Fuentedeprrafopredeter"/>
    <w:uiPriority w:val="99"/>
    <w:semiHidden/>
    <w:unhideWhenUsed/>
    <w:rsid w:val="00AB2561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7938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93878"/>
    <w:rPr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7938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93878"/>
    <w:rPr>
      <w:lang w:val="ca-ES"/>
    </w:rPr>
  </w:style>
  <w:style w:type="paragraph" w:styleId="Textoindependiente">
    <w:name w:val="Body Text"/>
    <w:basedOn w:val="Normal"/>
    <w:link w:val="TextoindependienteCar1"/>
    <w:semiHidden/>
    <w:unhideWhenUsed/>
    <w:qFormat/>
    <w:rsid w:val="00C55705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pacing w:val="-3"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uiPriority w:val="99"/>
    <w:semiHidden/>
    <w:rsid w:val="00C55705"/>
    <w:rPr>
      <w:lang w:val="ca-ES"/>
    </w:rPr>
  </w:style>
  <w:style w:type="character" w:customStyle="1" w:styleId="TextoindependienteCar1">
    <w:name w:val="Texto independiente Car1"/>
    <w:basedOn w:val="Fuentedeprrafopredeter"/>
    <w:link w:val="Textoindependiente"/>
    <w:semiHidden/>
    <w:locked/>
    <w:rsid w:val="00C55705"/>
    <w:rPr>
      <w:rFonts w:ascii="Times New Roman" w:eastAsia="Times New Roman" w:hAnsi="Times New Roman" w:cs="Times New Roman"/>
      <w:spacing w:val="-3"/>
      <w:sz w:val="24"/>
      <w:szCs w:val="20"/>
      <w:lang w:val="ca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8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D71EA-950F-4A2E-AA72-DE17F9C3A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885</Words>
  <Characters>5047</Characters>
  <Application>Microsoft Office Word</Application>
  <DocSecurity>0</DocSecurity>
  <Lines>42</Lines>
  <Paragraphs>11</Paragraphs>
  <ScaleCrop>false</ScaleCrop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Luis Moya Palomares</dc:creator>
  <cp:keywords/>
  <dc:description/>
  <cp:lastModifiedBy>Juan Luis Moya Palomares</cp:lastModifiedBy>
  <cp:revision>10</cp:revision>
  <dcterms:created xsi:type="dcterms:W3CDTF">2023-11-27T11:23:00Z</dcterms:created>
  <dcterms:modified xsi:type="dcterms:W3CDTF">2026-06-23T11:24:00Z</dcterms:modified>
</cp:coreProperties>
</file>